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F67A3" w14:textId="3A906321" w:rsidR="00A15DFE" w:rsidRPr="00A15DFE" w:rsidRDefault="00A15DFE" w:rsidP="00A15DFE">
      <w:pPr>
        <w:pStyle w:val="Default"/>
        <w:rPr>
          <w:sz w:val="12"/>
          <w:szCs w:val="44"/>
        </w:rPr>
      </w:pPr>
      <w:r w:rsidRPr="00A15DFE">
        <w:rPr>
          <w:b/>
          <w:sz w:val="44"/>
          <w:szCs w:val="44"/>
        </w:rPr>
        <w:t xml:space="preserve">Arbeitsblatt </w:t>
      </w:r>
      <w:r w:rsidR="00366207">
        <w:rPr>
          <w:b/>
          <w:sz w:val="44"/>
          <w:szCs w:val="44"/>
        </w:rPr>
        <w:t>«</w:t>
      </w:r>
      <w:r w:rsidRPr="00A15DFE">
        <w:rPr>
          <w:b/>
          <w:sz w:val="44"/>
          <w:szCs w:val="44"/>
        </w:rPr>
        <w:t>Mindset verändern</w:t>
      </w:r>
      <w:r w:rsidR="00366207">
        <w:rPr>
          <w:b/>
          <w:sz w:val="44"/>
          <w:szCs w:val="44"/>
        </w:rPr>
        <w:t>»</w:t>
      </w:r>
      <w:r>
        <w:rPr>
          <w:sz w:val="44"/>
          <w:szCs w:val="44"/>
        </w:rPr>
        <w:t xml:space="preserve"> </w:t>
      </w:r>
      <w:r w:rsidRPr="00A15DFE">
        <w:rPr>
          <w:sz w:val="12"/>
          <w:szCs w:val="44"/>
        </w:rPr>
        <w:t>(MF Thema Lernklima, Daniel Birrer)</w:t>
      </w:r>
    </w:p>
    <w:p w14:paraId="6C27992D" w14:textId="77777777" w:rsidR="00A15DFE" w:rsidRDefault="00A15DFE" w:rsidP="00A15DFE">
      <w:pPr>
        <w:pStyle w:val="Default"/>
        <w:rPr>
          <w:sz w:val="22"/>
          <w:szCs w:val="22"/>
        </w:rPr>
      </w:pPr>
    </w:p>
    <w:p w14:paraId="462C3FB2" w14:textId="77777777" w:rsidR="00A15DFE" w:rsidRPr="00A15DFE" w:rsidRDefault="00A15DFE" w:rsidP="00AD28B0">
      <w:pPr>
        <w:pStyle w:val="Default"/>
        <w:spacing w:line="276" w:lineRule="auto"/>
        <w:rPr>
          <w:b/>
          <w:sz w:val="22"/>
          <w:szCs w:val="22"/>
        </w:rPr>
      </w:pPr>
      <w:r w:rsidRPr="00A15DFE">
        <w:rPr>
          <w:b/>
          <w:sz w:val="22"/>
          <w:szCs w:val="22"/>
        </w:rPr>
        <w:t xml:space="preserve">Ziele: </w:t>
      </w:r>
    </w:p>
    <w:p w14:paraId="2A945C51" w14:textId="5037C021" w:rsidR="00A15DFE" w:rsidRDefault="00A15DFE" w:rsidP="00AD28B0">
      <w:pPr>
        <w:pStyle w:val="Default"/>
        <w:spacing w:line="276" w:lineRule="auto"/>
        <w:rPr>
          <w:sz w:val="22"/>
          <w:szCs w:val="22"/>
        </w:rPr>
      </w:pPr>
      <w:r>
        <w:rPr>
          <w:sz w:val="22"/>
          <w:szCs w:val="22"/>
        </w:rPr>
        <w:t xml:space="preserve">Umformulierung von Aussagen, </w:t>
      </w:r>
      <w:r w:rsidR="00366207">
        <w:rPr>
          <w:sz w:val="22"/>
          <w:szCs w:val="22"/>
        </w:rPr>
        <w:t xml:space="preserve">die </w:t>
      </w:r>
      <w:r>
        <w:rPr>
          <w:sz w:val="22"/>
          <w:szCs w:val="22"/>
        </w:rPr>
        <w:t>auf einem starren Mindset basieren</w:t>
      </w:r>
      <w:r w:rsidR="00AD28B0">
        <w:rPr>
          <w:sz w:val="22"/>
          <w:szCs w:val="22"/>
        </w:rPr>
        <w:t>,</w:t>
      </w:r>
      <w:r>
        <w:rPr>
          <w:sz w:val="22"/>
          <w:szCs w:val="22"/>
        </w:rPr>
        <w:t xml:space="preserve"> in Aussagen eines dynamischen Mindsets. </w:t>
      </w:r>
    </w:p>
    <w:p w14:paraId="18A6624D" w14:textId="77777777" w:rsidR="00A15DFE" w:rsidRPr="00AD28B0" w:rsidRDefault="00A15DFE" w:rsidP="00AD28B0">
      <w:pPr>
        <w:pStyle w:val="Default"/>
        <w:spacing w:line="276" w:lineRule="auto"/>
        <w:rPr>
          <w:sz w:val="12"/>
          <w:szCs w:val="22"/>
        </w:rPr>
      </w:pPr>
    </w:p>
    <w:p w14:paraId="4215D367" w14:textId="77777777" w:rsidR="00A15DFE" w:rsidRDefault="00A15DFE" w:rsidP="00AD28B0">
      <w:pPr>
        <w:pStyle w:val="Default"/>
        <w:spacing w:line="276" w:lineRule="auto"/>
        <w:rPr>
          <w:sz w:val="22"/>
          <w:szCs w:val="22"/>
        </w:rPr>
      </w:pPr>
      <w:r>
        <w:rPr>
          <w:b/>
          <w:bCs/>
          <w:sz w:val="22"/>
          <w:szCs w:val="22"/>
        </w:rPr>
        <w:t xml:space="preserve">Starres und dynamisches Mindset </w:t>
      </w:r>
    </w:p>
    <w:p w14:paraId="5A5BEF6E" w14:textId="77777777" w:rsidR="00A15DFE" w:rsidRDefault="00A15DFE" w:rsidP="00AD28B0">
      <w:pPr>
        <w:pStyle w:val="Default"/>
        <w:spacing w:line="276" w:lineRule="auto"/>
        <w:rPr>
          <w:sz w:val="22"/>
          <w:szCs w:val="22"/>
        </w:rPr>
      </w:pPr>
      <w:r>
        <w:rPr>
          <w:sz w:val="22"/>
          <w:szCs w:val="22"/>
        </w:rPr>
        <w:t xml:space="preserve">Ein starres Mindset beinhaltet hauptsächlich die Vorstellung, dass Können und Intelligenz bei Geburt vorgegeben sind und damit nicht oder kaum verändert werden können. Demgegenüber beinhaltet ein dynamisches Mindset die Vorstellung, dass Können und Intelligenz durch Übung und harte Arbeit entwickelt werden können. Aktuelles Können und Intelligenz hängen also davon ab, wie viel Anstrengung, Wille und Energie eine Person in deren Entwicklung legt. </w:t>
      </w:r>
    </w:p>
    <w:p w14:paraId="13FD4713" w14:textId="77777777" w:rsidR="00A15DFE" w:rsidRPr="00AD28B0" w:rsidRDefault="00A15DFE" w:rsidP="00AD28B0">
      <w:pPr>
        <w:pStyle w:val="Default"/>
        <w:spacing w:line="276" w:lineRule="auto"/>
        <w:rPr>
          <w:b/>
          <w:bCs/>
          <w:sz w:val="12"/>
          <w:szCs w:val="22"/>
        </w:rPr>
      </w:pPr>
    </w:p>
    <w:p w14:paraId="769C5DE5" w14:textId="77777777" w:rsidR="00A15DFE" w:rsidRDefault="00A15DFE" w:rsidP="00AD28B0">
      <w:pPr>
        <w:pStyle w:val="Default"/>
        <w:spacing w:line="276" w:lineRule="auto"/>
        <w:rPr>
          <w:b/>
          <w:bCs/>
          <w:sz w:val="22"/>
          <w:szCs w:val="22"/>
        </w:rPr>
      </w:pPr>
      <w:r>
        <w:rPr>
          <w:b/>
          <w:bCs/>
          <w:sz w:val="22"/>
          <w:szCs w:val="22"/>
        </w:rPr>
        <w:t xml:space="preserve">Aufgabe </w:t>
      </w:r>
    </w:p>
    <w:p w14:paraId="67CB0AA8" w14:textId="6822DB07" w:rsidR="00A15DFE" w:rsidRPr="00AD28B0" w:rsidRDefault="00A15DFE" w:rsidP="00AD28B0">
      <w:pPr>
        <w:pStyle w:val="Default"/>
        <w:spacing w:line="276" w:lineRule="auto"/>
        <w:rPr>
          <w:sz w:val="22"/>
          <w:szCs w:val="22"/>
        </w:rPr>
      </w:pPr>
      <w:r>
        <w:rPr>
          <w:sz w:val="22"/>
          <w:szCs w:val="22"/>
        </w:rPr>
        <w:t xml:space="preserve">Untenstehend </w:t>
      </w:r>
      <w:r w:rsidR="0083632C">
        <w:rPr>
          <w:sz w:val="22"/>
          <w:szCs w:val="22"/>
        </w:rPr>
        <w:t>finden Sie</w:t>
      </w:r>
      <w:r>
        <w:rPr>
          <w:sz w:val="22"/>
          <w:szCs w:val="22"/>
        </w:rPr>
        <w:t xml:space="preserve"> Aussagen von Personen mit einem starren Mindset. Formuliere</w:t>
      </w:r>
      <w:r w:rsidR="0083632C">
        <w:rPr>
          <w:sz w:val="22"/>
          <w:szCs w:val="22"/>
        </w:rPr>
        <w:t>n Sie</w:t>
      </w:r>
      <w:r>
        <w:rPr>
          <w:sz w:val="22"/>
          <w:szCs w:val="22"/>
        </w:rPr>
        <w:t xml:space="preserve"> die Aussagen so um, dass sie zu einem dynamischen Mindset passen. </w:t>
      </w:r>
      <w:r w:rsidR="0083632C">
        <w:rPr>
          <w:sz w:val="22"/>
          <w:szCs w:val="22"/>
        </w:rPr>
        <w:t>Kennen Sie</w:t>
      </w:r>
      <w:r w:rsidR="00AD28B0">
        <w:rPr>
          <w:sz w:val="22"/>
          <w:szCs w:val="22"/>
        </w:rPr>
        <w:t xml:space="preserve"> Aussagen aus </w:t>
      </w:r>
      <w:r w:rsidR="0083632C">
        <w:rPr>
          <w:sz w:val="22"/>
          <w:szCs w:val="22"/>
        </w:rPr>
        <w:t xml:space="preserve">Ihrem </w:t>
      </w:r>
      <w:r w:rsidR="00AD28B0">
        <w:rPr>
          <w:sz w:val="22"/>
          <w:szCs w:val="22"/>
        </w:rPr>
        <w:t>sportlichen Umfeld</w:t>
      </w:r>
      <w:r>
        <w:rPr>
          <w:sz w:val="22"/>
          <w:szCs w:val="22"/>
        </w:rPr>
        <w:t xml:space="preserve">, </w:t>
      </w:r>
      <w:r w:rsidR="00366207">
        <w:rPr>
          <w:sz w:val="22"/>
          <w:szCs w:val="22"/>
        </w:rPr>
        <w:t xml:space="preserve">die </w:t>
      </w:r>
      <w:r>
        <w:rPr>
          <w:sz w:val="22"/>
          <w:szCs w:val="22"/>
        </w:rPr>
        <w:t>ein starres Mindset charakterisiere</w:t>
      </w:r>
      <w:r w:rsidR="00AD28B0">
        <w:rPr>
          <w:sz w:val="22"/>
          <w:szCs w:val="22"/>
        </w:rPr>
        <w:t xml:space="preserve">n? Diese </w:t>
      </w:r>
      <w:r w:rsidR="0083632C">
        <w:rPr>
          <w:sz w:val="22"/>
          <w:szCs w:val="22"/>
        </w:rPr>
        <w:t>können Sie</w:t>
      </w:r>
      <w:r w:rsidR="00AD28B0">
        <w:rPr>
          <w:sz w:val="22"/>
          <w:szCs w:val="22"/>
        </w:rPr>
        <w:t xml:space="preserve"> auf der Rückseite</w:t>
      </w:r>
      <w:r>
        <w:rPr>
          <w:sz w:val="22"/>
          <w:szCs w:val="22"/>
        </w:rPr>
        <w:t xml:space="preserve"> notieren und in Aussagen umwandeln, </w:t>
      </w:r>
      <w:r w:rsidR="00366207">
        <w:rPr>
          <w:sz w:val="22"/>
          <w:szCs w:val="22"/>
        </w:rPr>
        <w:t xml:space="preserve">die </w:t>
      </w:r>
      <w:r>
        <w:rPr>
          <w:sz w:val="22"/>
          <w:szCs w:val="22"/>
        </w:rPr>
        <w:t>ein dynamisches Mindset charakterisieren.</w:t>
      </w:r>
      <w:bookmarkStart w:id="0" w:name="_GoBack"/>
      <w:bookmarkEnd w:id="0"/>
    </w:p>
    <w:p w14:paraId="7364C198" w14:textId="77777777" w:rsidR="00A15DFE" w:rsidRDefault="00A15DFE" w:rsidP="00A15DFE">
      <w:pPr>
        <w:pStyle w:val="Default"/>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5"/>
        <w:gridCol w:w="4110"/>
      </w:tblGrid>
      <w:tr w:rsidR="00A15DFE" w:rsidRPr="00A15DFE" w14:paraId="1F3F22F2" w14:textId="77777777" w:rsidTr="00A15DFE">
        <w:trPr>
          <w:trHeight w:val="103"/>
        </w:trPr>
        <w:tc>
          <w:tcPr>
            <w:tcW w:w="5065" w:type="dxa"/>
            <w:shd w:val="clear" w:color="auto" w:fill="E7E6E6" w:themeFill="background2"/>
          </w:tcPr>
          <w:p w14:paraId="7B63DA01" w14:textId="1C399527" w:rsidR="00A15DFE" w:rsidRPr="00A15DFE" w:rsidRDefault="00A15DFE">
            <w:pPr>
              <w:pStyle w:val="Default"/>
              <w:rPr>
                <w:b/>
                <w:szCs w:val="22"/>
              </w:rPr>
            </w:pPr>
            <w:r w:rsidRPr="00A15DFE">
              <w:rPr>
                <w:b/>
                <w:szCs w:val="22"/>
              </w:rPr>
              <w:t xml:space="preserve">Starres Mindset </w:t>
            </w:r>
          </w:p>
        </w:tc>
        <w:tc>
          <w:tcPr>
            <w:tcW w:w="4110" w:type="dxa"/>
            <w:shd w:val="clear" w:color="auto" w:fill="E7E6E6" w:themeFill="background2"/>
          </w:tcPr>
          <w:p w14:paraId="40AF46E2" w14:textId="77777777" w:rsidR="00A15DFE" w:rsidRPr="00A15DFE" w:rsidRDefault="00A15DFE">
            <w:pPr>
              <w:pStyle w:val="Default"/>
              <w:rPr>
                <w:b/>
                <w:szCs w:val="22"/>
              </w:rPr>
            </w:pPr>
            <w:r w:rsidRPr="00A15DFE">
              <w:rPr>
                <w:b/>
                <w:szCs w:val="22"/>
              </w:rPr>
              <w:t xml:space="preserve">Dynamisches Mindset </w:t>
            </w:r>
          </w:p>
        </w:tc>
      </w:tr>
      <w:tr w:rsidR="00A15DFE" w14:paraId="55C3B932" w14:textId="77777777" w:rsidTr="00A15DFE">
        <w:trPr>
          <w:trHeight w:val="355"/>
        </w:trPr>
        <w:tc>
          <w:tcPr>
            <w:tcW w:w="5065" w:type="dxa"/>
          </w:tcPr>
          <w:p w14:paraId="542C6565" w14:textId="0D587277" w:rsidR="00A15DFE" w:rsidRPr="00A15DFE" w:rsidRDefault="00366207" w:rsidP="00366207">
            <w:pPr>
              <w:pStyle w:val="Default"/>
              <w:rPr>
                <w:i/>
                <w:sz w:val="22"/>
                <w:szCs w:val="22"/>
              </w:rPr>
            </w:pPr>
            <w:r>
              <w:rPr>
                <w:i/>
                <w:sz w:val="22"/>
                <w:szCs w:val="22"/>
              </w:rPr>
              <w:t>«</w:t>
            </w:r>
            <w:r w:rsidR="00A15DFE" w:rsidRPr="00A15DFE">
              <w:rPr>
                <w:i/>
                <w:sz w:val="22"/>
                <w:szCs w:val="22"/>
              </w:rPr>
              <w:t>Auch wenn ich mich anstrengen würde, bringt es nichts, da ich einfach weniger Talent habe als mein Kollege.</w:t>
            </w:r>
            <w:r>
              <w:rPr>
                <w:i/>
                <w:sz w:val="22"/>
                <w:szCs w:val="22"/>
              </w:rPr>
              <w:t>»</w:t>
            </w:r>
            <w:r w:rsidR="00A15DFE" w:rsidRPr="00A15DFE">
              <w:rPr>
                <w:i/>
                <w:sz w:val="22"/>
                <w:szCs w:val="22"/>
              </w:rPr>
              <w:t xml:space="preserve"> </w:t>
            </w:r>
          </w:p>
        </w:tc>
        <w:tc>
          <w:tcPr>
            <w:tcW w:w="4110" w:type="dxa"/>
          </w:tcPr>
          <w:p w14:paraId="463AB878" w14:textId="77777777" w:rsidR="00A15DFE" w:rsidRDefault="00A15DFE">
            <w:pPr>
              <w:pStyle w:val="Default"/>
              <w:rPr>
                <w:sz w:val="23"/>
                <w:szCs w:val="23"/>
              </w:rPr>
            </w:pPr>
          </w:p>
        </w:tc>
      </w:tr>
      <w:tr w:rsidR="00A15DFE" w14:paraId="3DE0A440" w14:textId="77777777" w:rsidTr="00A15DFE">
        <w:trPr>
          <w:trHeight w:val="355"/>
        </w:trPr>
        <w:tc>
          <w:tcPr>
            <w:tcW w:w="5065" w:type="dxa"/>
          </w:tcPr>
          <w:p w14:paraId="50A498B1" w14:textId="511C4629" w:rsidR="00A15DFE" w:rsidRDefault="00366207">
            <w:pPr>
              <w:pStyle w:val="Default"/>
              <w:rPr>
                <w:i/>
                <w:sz w:val="22"/>
                <w:szCs w:val="22"/>
              </w:rPr>
            </w:pPr>
            <w:r>
              <w:rPr>
                <w:i/>
                <w:sz w:val="22"/>
                <w:szCs w:val="22"/>
              </w:rPr>
              <w:t>«</w:t>
            </w:r>
            <w:r w:rsidR="00A15DFE" w:rsidRPr="00A15DFE">
              <w:rPr>
                <w:i/>
                <w:sz w:val="22"/>
                <w:szCs w:val="22"/>
              </w:rPr>
              <w:t>Wenn ich verliere, bin ich ein Verlierer.</w:t>
            </w:r>
            <w:r>
              <w:rPr>
                <w:i/>
                <w:sz w:val="22"/>
                <w:szCs w:val="22"/>
              </w:rPr>
              <w:t>»</w:t>
            </w:r>
            <w:r w:rsidR="00A15DFE" w:rsidRPr="00A15DFE">
              <w:rPr>
                <w:i/>
                <w:sz w:val="22"/>
                <w:szCs w:val="22"/>
              </w:rPr>
              <w:t xml:space="preserve"> </w:t>
            </w:r>
          </w:p>
          <w:p w14:paraId="55829CDC" w14:textId="77777777" w:rsidR="00A15DFE" w:rsidRPr="00A15DFE" w:rsidRDefault="00A15DFE">
            <w:pPr>
              <w:pStyle w:val="Default"/>
              <w:rPr>
                <w:i/>
                <w:sz w:val="22"/>
                <w:szCs w:val="22"/>
              </w:rPr>
            </w:pPr>
          </w:p>
        </w:tc>
        <w:tc>
          <w:tcPr>
            <w:tcW w:w="4110" w:type="dxa"/>
          </w:tcPr>
          <w:p w14:paraId="0EC8869B" w14:textId="77777777" w:rsidR="00A15DFE" w:rsidRDefault="00A15DFE">
            <w:pPr>
              <w:pStyle w:val="Default"/>
              <w:rPr>
                <w:sz w:val="22"/>
                <w:szCs w:val="22"/>
              </w:rPr>
            </w:pPr>
          </w:p>
        </w:tc>
      </w:tr>
      <w:tr w:rsidR="00A15DFE" w14:paraId="26062D3C" w14:textId="77777777" w:rsidTr="00A15DFE">
        <w:trPr>
          <w:trHeight w:val="228"/>
        </w:trPr>
        <w:tc>
          <w:tcPr>
            <w:tcW w:w="5065" w:type="dxa"/>
          </w:tcPr>
          <w:p w14:paraId="6E0A1113" w14:textId="0B17604F" w:rsidR="00A15DFE" w:rsidRDefault="00366207">
            <w:pPr>
              <w:pStyle w:val="Default"/>
              <w:rPr>
                <w:i/>
                <w:sz w:val="22"/>
                <w:szCs w:val="22"/>
              </w:rPr>
            </w:pPr>
            <w:r>
              <w:rPr>
                <w:i/>
                <w:sz w:val="22"/>
                <w:szCs w:val="22"/>
              </w:rPr>
              <w:t>«</w:t>
            </w:r>
            <w:r w:rsidR="00A15DFE" w:rsidRPr="00A15DFE">
              <w:rPr>
                <w:i/>
                <w:sz w:val="22"/>
                <w:szCs w:val="22"/>
              </w:rPr>
              <w:t>Ich mag nur leichte Aufgaben, denn diese kann ich ganz sicher lösen.</w:t>
            </w:r>
            <w:r>
              <w:rPr>
                <w:i/>
                <w:sz w:val="22"/>
                <w:szCs w:val="22"/>
              </w:rPr>
              <w:t>»</w:t>
            </w:r>
            <w:r w:rsidR="00A15DFE" w:rsidRPr="00A15DFE">
              <w:rPr>
                <w:i/>
                <w:sz w:val="22"/>
                <w:szCs w:val="22"/>
              </w:rPr>
              <w:t xml:space="preserve"> </w:t>
            </w:r>
          </w:p>
          <w:p w14:paraId="133E0057" w14:textId="77777777" w:rsidR="00A15DFE" w:rsidRPr="00A15DFE" w:rsidRDefault="00A15DFE">
            <w:pPr>
              <w:pStyle w:val="Default"/>
              <w:rPr>
                <w:i/>
                <w:sz w:val="22"/>
                <w:szCs w:val="22"/>
              </w:rPr>
            </w:pPr>
          </w:p>
        </w:tc>
        <w:tc>
          <w:tcPr>
            <w:tcW w:w="4110" w:type="dxa"/>
          </w:tcPr>
          <w:p w14:paraId="4C9FB597" w14:textId="77777777" w:rsidR="00A15DFE" w:rsidRDefault="00A15DFE">
            <w:pPr>
              <w:pStyle w:val="Default"/>
              <w:rPr>
                <w:sz w:val="22"/>
                <w:szCs w:val="22"/>
              </w:rPr>
            </w:pPr>
          </w:p>
        </w:tc>
      </w:tr>
      <w:tr w:rsidR="00A15DFE" w14:paraId="021CFEF2" w14:textId="77777777" w:rsidTr="00A15DFE">
        <w:trPr>
          <w:trHeight w:val="355"/>
        </w:trPr>
        <w:tc>
          <w:tcPr>
            <w:tcW w:w="5065" w:type="dxa"/>
          </w:tcPr>
          <w:p w14:paraId="5602264B" w14:textId="3026E156" w:rsidR="00A15DFE" w:rsidRPr="00A15DFE" w:rsidRDefault="00366207">
            <w:pPr>
              <w:pStyle w:val="Default"/>
              <w:rPr>
                <w:i/>
                <w:sz w:val="22"/>
                <w:szCs w:val="22"/>
              </w:rPr>
            </w:pPr>
            <w:r>
              <w:rPr>
                <w:i/>
                <w:sz w:val="22"/>
                <w:szCs w:val="22"/>
              </w:rPr>
              <w:t>«</w:t>
            </w:r>
            <w:r w:rsidR="00A15DFE" w:rsidRPr="00A15DFE">
              <w:rPr>
                <w:i/>
                <w:sz w:val="22"/>
                <w:szCs w:val="22"/>
              </w:rPr>
              <w:t>Wenn ich viel Energie in eine Sache investieren muss, dann bedeutet dies, dass ich nicht sehr gut darin sein kann.</w:t>
            </w:r>
            <w:r>
              <w:rPr>
                <w:i/>
                <w:sz w:val="22"/>
                <w:szCs w:val="22"/>
              </w:rPr>
              <w:t>»</w:t>
            </w:r>
          </w:p>
        </w:tc>
        <w:tc>
          <w:tcPr>
            <w:tcW w:w="4110" w:type="dxa"/>
          </w:tcPr>
          <w:p w14:paraId="2B8400BC" w14:textId="77777777" w:rsidR="00A15DFE" w:rsidRDefault="00A15DFE">
            <w:pPr>
              <w:pStyle w:val="Default"/>
              <w:rPr>
                <w:sz w:val="22"/>
                <w:szCs w:val="22"/>
              </w:rPr>
            </w:pPr>
          </w:p>
        </w:tc>
      </w:tr>
      <w:tr w:rsidR="00A15DFE" w14:paraId="03C4B5D3" w14:textId="77777777" w:rsidTr="00A15DFE">
        <w:trPr>
          <w:trHeight w:val="482"/>
        </w:trPr>
        <w:tc>
          <w:tcPr>
            <w:tcW w:w="5065" w:type="dxa"/>
          </w:tcPr>
          <w:p w14:paraId="2D6D4ACE" w14:textId="27DBE0A3" w:rsidR="00A15DFE" w:rsidRPr="00A15DFE" w:rsidRDefault="00366207">
            <w:pPr>
              <w:pStyle w:val="Default"/>
              <w:rPr>
                <w:i/>
                <w:sz w:val="22"/>
                <w:szCs w:val="22"/>
              </w:rPr>
            </w:pPr>
            <w:r>
              <w:rPr>
                <w:i/>
                <w:sz w:val="22"/>
                <w:szCs w:val="22"/>
              </w:rPr>
              <w:t>«</w:t>
            </w:r>
            <w:r w:rsidR="00A15DFE" w:rsidRPr="00A15DFE">
              <w:rPr>
                <w:i/>
                <w:sz w:val="22"/>
                <w:szCs w:val="22"/>
              </w:rPr>
              <w:t>Trainings mit jüngeren oder gleichaltrigen Athleten mag ich, da ich dann der Beste bin. Trainings mit älteren Athleten versuche ich zu vermeiden.</w:t>
            </w:r>
            <w:r>
              <w:rPr>
                <w:i/>
                <w:sz w:val="22"/>
                <w:szCs w:val="22"/>
              </w:rPr>
              <w:t>»</w:t>
            </w:r>
            <w:r w:rsidR="00A15DFE" w:rsidRPr="00A15DFE">
              <w:rPr>
                <w:i/>
                <w:sz w:val="22"/>
                <w:szCs w:val="22"/>
              </w:rPr>
              <w:t xml:space="preserve"> </w:t>
            </w:r>
          </w:p>
        </w:tc>
        <w:tc>
          <w:tcPr>
            <w:tcW w:w="4110" w:type="dxa"/>
          </w:tcPr>
          <w:p w14:paraId="54DB7FDA" w14:textId="77777777" w:rsidR="00A15DFE" w:rsidRDefault="00A15DFE">
            <w:pPr>
              <w:pStyle w:val="Default"/>
              <w:rPr>
                <w:sz w:val="22"/>
                <w:szCs w:val="22"/>
              </w:rPr>
            </w:pPr>
          </w:p>
        </w:tc>
      </w:tr>
      <w:tr w:rsidR="00A15DFE" w:rsidRPr="00A15DFE" w14:paraId="56903115" w14:textId="77777777" w:rsidTr="00A15DFE">
        <w:trPr>
          <w:trHeight w:val="482"/>
        </w:trPr>
        <w:tc>
          <w:tcPr>
            <w:tcW w:w="5065" w:type="dxa"/>
          </w:tcPr>
          <w:p w14:paraId="2C801B26" w14:textId="3EF30399" w:rsidR="00A15DFE" w:rsidRPr="00A15DFE" w:rsidRDefault="00366207" w:rsidP="00A15DFE">
            <w:pPr>
              <w:autoSpaceDE w:val="0"/>
              <w:autoSpaceDN w:val="0"/>
              <w:adjustRightInd w:val="0"/>
              <w:spacing w:line="240" w:lineRule="auto"/>
              <w:rPr>
                <w:i/>
                <w:color w:val="000000"/>
                <w:sz w:val="22"/>
                <w:szCs w:val="22"/>
              </w:rPr>
            </w:pPr>
            <w:r>
              <w:rPr>
                <w:i/>
                <w:sz w:val="22"/>
                <w:szCs w:val="22"/>
              </w:rPr>
              <w:t>«</w:t>
            </w:r>
            <w:r w:rsidR="00A15DFE" w:rsidRPr="00A15DFE">
              <w:rPr>
                <w:i/>
                <w:color w:val="000000"/>
                <w:sz w:val="22"/>
                <w:szCs w:val="22"/>
              </w:rPr>
              <w:t>Sportler sind mit einem bestimmten Ausmass an Talent ausgestattet und da kann man nicht viel machen, um deren Erfolg zu verändern.</w:t>
            </w:r>
            <w:r>
              <w:rPr>
                <w:i/>
                <w:sz w:val="22"/>
                <w:szCs w:val="22"/>
              </w:rPr>
              <w:t>»</w:t>
            </w:r>
            <w:r w:rsidR="00A15DFE" w:rsidRPr="00A15DFE">
              <w:rPr>
                <w:i/>
                <w:color w:val="000000"/>
                <w:sz w:val="22"/>
                <w:szCs w:val="22"/>
              </w:rPr>
              <w:t xml:space="preserve"> </w:t>
            </w:r>
          </w:p>
        </w:tc>
        <w:tc>
          <w:tcPr>
            <w:tcW w:w="4110" w:type="dxa"/>
          </w:tcPr>
          <w:p w14:paraId="499E3CD2" w14:textId="77777777" w:rsidR="00A15DFE" w:rsidRPr="00A15DFE" w:rsidRDefault="00A15DFE" w:rsidP="00A15DFE">
            <w:pPr>
              <w:autoSpaceDE w:val="0"/>
              <w:autoSpaceDN w:val="0"/>
              <w:adjustRightInd w:val="0"/>
              <w:spacing w:line="240" w:lineRule="auto"/>
              <w:rPr>
                <w:color w:val="000000"/>
                <w:sz w:val="22"/>
                <w:szCs w:val="22"/>
              </w:rPr>
            </w:pPr>
          </w:p>
        </w:tc>
      </w:tr>
      <w:tr w:rsidR="00A15DFE" w:rsidRPr="00A15DFE" w14:paraId="41B6C6BD" w14:textId="77777777" w:rsidTr="00A15DFE">
        <w:trPr>
          <w:trHeight w:val="355"/>
        </w:trPr>
        <w:tc>
          <w:tcPr>
            <w:tcW w:w="5065" w:type="dxa"/>
          </w:tcPr>
          <w:p w14:paraId="74B7E8F0" w14:textId="56B0E92D" w:rsidR="00A15DFE" w:rsidRDefault="00366207" w:rsidP="00A15DFE">
            <w:pPr>
              <w:autoSpaceDE w:val="0"/>
              <w:autoSpaceDN w:val="0"/>
              <w:adjustRightInd w:val="0"/>
              <w:spacing w:line="240" w:lineRule="auto"/>
              <w:rPr>
                <w:i/>
                <w:color w:val="000000"/>
                <w:sz w:val="22"/>
                <w:szCs w:val="22"/>
              </w:rPr>
            </w:pPr>
            <w:r>
              <w:rPr>
                <w:i/>
                <w:sz w:val="22"/>
                <w:szCs w:val="22"/>
              </w:rPr>
              <w:t>«</w:t>
            </w:r>
            <w:r w:rsidR="00A15DFE" w:rsidRPr="00A15DFE">
              <w:rPr>
                <w:i/>
                <w:color w:val="000000"/>
                <w:sz w:val="22"/>
                <w:szCs w:val="22"/>
              </w:rPr>
              <w:t>Gewisse Personen können spielen, andere nicht.</w:t>
            </w:r>
            <w:r>
              <w:rPr>
                <w:i/>
                <w:sz w:val="22"/>
                <w:szCs w:val="22"/>
              </w:rPr>
              <w:t>»</w:t>
            </w:r>
          </w:p>
          <w:p w14:paraId="4E70381F" w14:textId="77777777" w:rsidR="00A15DFE" w:rsidRPr="00A15DFE" w:rsidRDefault="00A15DFE" w:rsidP="00A15DFE">
            <w:pPr>
              <w:autoSpaceDE w:val="0"/>
              <w:autoSpaceDN w:val="0"/>
              <w:adjustRightInd w:val="0"/>
              <w:spacing w:line="240" w:lineRule="auto"/>
              <w:rPr>
                <w:i/>
                <w:color w:val="000000"/>
                <w:sz w:val="22"/>
                <w:szCs w:val="22"/>
              </w:rPr>
            </w:pPr>
          </w:p>
        </w:tc>
        <w:tc>
          <w:tcPr>
            <w:tcW w:w="4110" w:type="dxa"/>
          </w:tcPr>
          <w:p w14:paraId="4225DDB2" w14:textId="77777777" w:rsidR="00A15DFE" w:rsidRPr="00A15DFE" w:rsidRDefault="00A15DFE" w:rsidP="00A15DFE">
            <w:pPr>
              <w:autoSpaceDE w:val="0"/>
              <w:autoSpaceDN w:val="0"/>
              <w:adjustRightInd w:val="0"/>
              <w:spacing w:line="240" w:lineRule="auto"/>
              <w:rPr>
                <w:color w:val="000000"/>
                <w:sz w:val="22"/>
                <w:szCs w:val="22"/>
              </w:rPr>
            </w:pPr>
          </w:p>
        </w:tc>
      </w:tr>
      <w:tr w:rsidR="00A15DFE" w:rsidRPr="00A15DFE" w14:paraId="152E2FD8" w14:textId="77777777" w:rsidTr="00A15DFE">
        <w:trPr>
          <w:trHeight w:val="609"/>
        </w:trPr>
        <w:tc>
          <w:tcPr>
            <w:tcW w:w="5065" w:type="dxa"/>
          </w:tcPr>
          <w:p w14:paraId="1BF308AB" w14:textId="604BEDFA" w:rsidR="00A15DFE" w:rsidRDefault="00366207" w:rsidP="00A15DFE">
            <w:pPr>
              <w:autoSpaceDE w:val="0"/>
              <w:autoSpaceDN w:val="0"/>
              <w:adjustRightInd w:val="0"/>
              <w:spacing w:line="240" w:lineRule="auto"/>
              <w:rPr>
                <w:i/>
                <w:color w:val="000000"/>
                <w:sz w:val="22"/>
                <w:szCs w:val="22"/>
              </w:rPr>
            </w:pPr>
            <w:r>
              <w:rPr>
                <w:i/>
                <w:sz w:val="22"/>
                <w:szCs w:val="22"/>
              </w:rPr>
              <w:t>«</w:t>
            </w:r>
            <w:r w:rsidR="00A15DFE" w:rsidRPr="00A15DFE">
              <w:rPr>
                <w:i/>
                <w:color w:val="000000"/>
                <w:sz w:val="22"/>
                <w:szCs w:val="22"/>
              </w:rPr>
              <w:t>Ich habe verloren, weil der Schiedsrichter ungerecht war.</w:t>
            </w:r>
            <w:r>
              <w:rPr>
                <w:i/>
                <w:sz w:val="22"/>
                <w:szCs w:val="22"/>
              </w:rPr>
              <w:t>»</w:t>
            </w:r>
            <w:r w:rsidR="00A15DFE" w:rsidRPr="00A15DFE">
              <w:rPr>
                <w:i/>
                <w:color w:val="000000"/>
                <w:sz w:val="22"/>
                <w:szCs w:val="22"/>
              </w:rPr>
              <w:t xml:space="preserve"> </w:t>
            </w:r>
          </w:p>
          <w:p w14:paraId="55A050F3" w14:textId="77777777" w:rsidR="00A15DFE" w:rsidRPr="00A15DFE" w:rsidRDefault="00A15DFE" w:rsidP="00A15DFE">
            <w:pPr>
              <w:autoSpaceDE w:val="0"/>
              <w:autoSpaceDN w:val="0"/>
              <w:adjustRightInd w:val="0"/>
              <w:spacing w:line="240" w:lineRule="auto"/>
              <w:rPr>
                <w:i/>
                <w:color w:val="000000"/>
                <w:sz w:val="22"/>
                <w:szCs w:val="22"/>
              </w:rPr>
            </w:pPr>
          </w:p>
        </w:tc>
        <w:tc>
          <w:tcPr>
            <w:tcW w:w="4110" w:type="dxa"/>
          </w:tcPr>
          <w:p w14:paraId="024E6966" w14:textId="77777777" w:rsidR="00A15DFE" w:rsidRPr="00A15DFE" w:rsidRDefault="00A15DFE" w:rsidP="00A15DFE">
            <w:pPr>
              <w:autoSpaceDE w:val="0"/>
              <w:autoSpaceDN w:val="0"/>
              <w:adjustRightInd w:val="0"/>
              <w:spacing w:line="240" w:lineRule="auto"/>
              <w:rPr>
                <w:color w:val="000000"/>
                <w:sz w:val="22"/>
                <w:szCs w:val="22"/>
              </w:rPr>
            </w:pPr>
          </w:p>
        </w:tc>
      </w:tr>
      <w:tr w:rsidR="00A15DFE" w:rsidRPr="00A15DFE" w14:paraId="46C07248" w14:textId="77777777" w:rsidTr="00A15DFE">
        <w:trPr>
          <w:trHeight w:val="734"/>
        </w:trPr>
        <w:tc>
          <w:tcPr>
            <w:tcW w:w="5065" w:type="dxa"/>
          </w:tcPr>
          <w:p w14:paraId="27EE3762" w14:textId="70A6ECC8" w:rsidR="00A15DFE" w:rsidRPr="00A15DFE" w:rsidRDefault="00366207" w:rsidP="00A15DFE">
            <w:pPr>
              <w:autoSpaceDE w:val="0"/>
              <w:autoSpaceDN w:val="0"/>
              <w:adjustRightInd w:val="0"/>
              <w:spacing w:line="240" w:lineRule="auto"/>
              <w:rPr>
                <w:i/>
                <w:color w:val="000000"/>
                <w:sz w:val="22"/>
                <w:szCs w:val="22"/>
              </w:rPr>
            </w:pPr>
            <w:r>
              <w:rPr>
                <w:i/>
                <w:sz w:val="22"/>
                <w:szCs w:val="22"/>
              </w:rPr>
              <w:t>«</w:t>
            </w:r>
            <w:r w:rsidR="00A15DFE" w:rsidRPr="00A15DFE">
              <w:rPr>
                <w:i/>
                <w:color w:val="000000"/>
                <w:sz w:val="22"/>
                <w:szCs w:val="22"/>
              </w:rPr>
              <w:t>Man hat gewisse genetische Voraussetzungen in die Wiege gelegt bekommen. Das ist leistungsbestimmend und daran kann man nichts ändern.</w:t>
            </w:r>
            <w:r>
              <w:rPr>
                <w:i/>
                <w:sz w:val="22"/>
                <w:szCs w:val="22"/>
              </w:rPr>
              <w:t>»</w:t>
            </w:r>
            <w:r w:rsidR="00A15DFE" w:rsidRPr="00A15DFE">
              <w:rPr>
                <w:i/>
                <w:color w:val="000000"/>
                <w:sz w:val="22"/>
                <w:szCs w:val="22"/>
              </w:rPr>
              <w:t xml:space="preserve"> </w:t>
            </w:r>
          </w:p>
        </w:tc>
        <w:tc>
          <w:tcPr>
            <w:tcW w:w="4110" w:type="dxa"/>
          </w:tcPr>
          <w:p w14:paraId="78CF60C6" w14:textId="77777777" w:rsidR="00A15DFE" w:rsidRPr="00A15DFE" w:rsidRDefault="00A15DFE" w:rsidP="00A15DFE">
            <w:pPr>
              <w:autoSpaceDE w:val="0"/>
              <w:autoSpaceDN w:val="0"/>
              <w:adjustRightInd w:val="0"/>
              <w:spacing w:line="240" w:lineRule="auto"/>
              <w:rPr>
                <w:color w:val="000000"/>
                <w:sz w:val="22"/>
                <w:szCs w:val="22"/>
              </w:rPr>
            </w:pPr>
          </w:p>
        </w:tc>
      </w:tr>
      <w:tr w:rsidR="00A15DFE" w:rsidRPr="00A15DFE" w14:paraId="28254618" w14:textId="77777777" w:rsidTr="00A15DFE">
        <w:trPr>
          <w:trHeight w:val="355"/>
        </w:trPr>
        <w:tc>
          <w:tcPr>
            <w:tcW w:w="5065" w:type="dxa"/>
          </w:tcPr>
          <w:p w14:paraId="5FED12CA" w14:textId="198CBFA5" w:rsidR="00A15DFE" w:rsidRPr="00A15DFE" w:rsidRDefault="00366207" w:rsidP="00A15DFE">
            <w:pPr>
              <w:autoSpaceDE w:val="0"/>
              <w:autoSpaceDN w:val="0"/>
              <w:adjustRightInd w:val="0"/>
              <w:spacing w:line="240" w:lineRule="auto"/>
              <w:rPr>
                <w:i/>
                <w:color w:val="000000"/>
                <w:sz w:val="22"/>
                <w:szCs w:val="22"/>
              </w:rPr>
            </w:pPr>
            <w:r>
              <w:rPr>
                <w:i/>
                <w:sz w:val="22"/>
                <w:szCs w:val="22"/>
              </w:rPr>
              <w:t>«</w:t>
            </w:r>
            <w:r w:rsidR="00A15DFE" w:rsidRPr="00A15DFE">
              <w:rPr>
                <w:i/>
                <w:color w:val="000000"/>
                <w:sz w:val="22"/>
                <w:szCs w:val="22"/>
              </w:rPr>
              <w:t>Man kann sagen, ob aus einem Sportler etwas wird, sobald man ihn das erste Mal in seiner Sportart gesehen hat.</w:t>
            </w:r>
            <w:r>
              <w:rPr>
                <w:i/>
                <w:sz w:val="22"/>
                <w:szCs w:val="22"/>
              </w:rPr>
              <w:t>»</w:t>
            </w:r>
            <w:r w:rsidR="00A15DFE" w:rsidRPr="00A15DFE">
              <w:rPr>
                <w:i/>
                <w:color w:val="000000"/>
                <w:sz w:val="22"/>
                <w:szCs w:val="22"/>
              </w:rPr>
              <w:t xml:space="preserve"> </w:t>
            </w:r>
          </w:p>
        </w:tc>
        <w:tc>
          <w:tcPr>
            <w:tcW w:w="4110" w:type="dxa"/>
          </w:tcPr>
          <w:p w14:paraId="24F6B909" w14:textId="77777777" w:rsidR="00A15DFE" w:rsidRPr="00A15DFE" w:rsidRDefault="00A15DFE" w:rsidP="00A15DFE">
            <w:pPr>
              <w:autoSpaceDE w:val="0"/>
              <w:autoSpaceDN w:val="0"/>
              <w:adjustRightInd w:val="0"/>
              <w:spacing w:line="240" w:lineRule="auto"/>
              <w:rPr>
                <w:color w:val="000000"/>
                <w:sz w:val="22"/>
                <w:szCs w:val="22"/>
              </w:rPr>
            </w:pPr>
          </w:p>
        </w:tc>
      </w:tr>
    </w:tbl>
    <w:p w14:paraId="38FEC68F" w14:textId="77777777" w:rsidR="00A15DFE" w:rsidRPr="00A15DFE" w:rsidRDefault="00A15DFE" w:rsidP="00A15DFE"/>
    <w:sectPr w:rsidR="00A15DFE" w:rsidRPr="00A15DFE" w:rsidSect="00A15DFE">
      <w:headerReference w:type="default" r:id="rId6"/>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7253E" w14:textId="77777777" w:rsidR="00A15DFE" w:rsidRDefault="00A15DFE" w:rsidP="00A15DFE">
      <w:pPr>
        <w:spacing w:line="240" w:lineRule="auto"/>
      </w:pPr>
      <w:r>
        <w:separator/>
      </w:r>
    </w:p>
  </w:endnote>
  <w:endnote w:type="continuationSeparator" w:id="0">
    <w:p w14:paraId="31AEAC6F" w14:textId="77777777" w:rsidR="00A15DFE" w:rsidRDefault="00A15DFE" w:rsidP="00A15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A09BD" w14:textId="77777777" w:rsidR="00A15DFE" w:rsidRDefault="00A15DFE" w:rsidP="00A15DFE">
      <w:pPr>
        <w:spacing w:line="240" w:lineRule="auto"/>
      </w:pPr>
      <w:r>
        <w:separator/>
      </w:r>
    </w:p>
  </w:footnote>
  <w:footnote w:type="continuationSeparator" w:id="0">
    <w:p w14:paraId="3E733ED5" w14:textId="77777777" w:rsidR="00A15DFE" w:rsidRDefault="00A15DFE" w:rsidP="00A15D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819B" w14:textId="77777777" w:rsidR="00A15DFE" w:rsidRDefault="00A15DFE" w:rsidP="00A15DFE">
    <w:pPr>
      <w:pStyle w:val="Kopfzeile"/>
      <w:tabs>
        <w:tab w:val="right" w:pos="9214"/>
      </w:tabs>
    </w:pPr>
    <w:r>
      <w:tab/>
    </w:r>
  </w:p>
  <w:p w14:paraId="55D0DE90" w14:textId="77777777" w:rsidR="00A15DFE" w:rsidRDefault="00A15DFE" w:rsidP="00A15DFE">
    <w:pPr>
      <w:pStyle w:val="Kopfzeile"/>
      <w:pBdr>
        <w:bottom w:val="single" w:sz="4" w:space="1" w:color="auto"/>
      </w:pBdr>
      <w:tabs>
        <w:tab w:val="right" w:pos="9214"/>
      </w:tabs>
    </w:pPr>
    <w:r>
      <w:t>Trainerbil</w:t>
    </w:r>
    <w:r w:rsidR="00EC0180">
      <w:t>dung Schweiz</w:t>
    </w:r>
    <w:r w:rsidR="00EC0180">
      <w:tab/>
      <w:t>Selbstmanagement 1</w:t>
    </w:r>
  </w:p>
  <w:p w14:paraId="48F7308D" w14:textId="77777777" w:rsidR="00A15DFE" w:rsidRDefault="00A15DF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FE"/>
    <w:rsid w:val="00147A5B"/>
    <w:rsid w:val="00366207"/>
    <w:rsid w:val="004873BA"/>
    <w:rsid w:val="0055557C"/>
    <w:rsid w:val="005D06F0"/>
    <w:rsid w:val="006949FC"/>
    <w:rsid w:val="0083632C"/>
    <w:rsid w:val="00984FD5"/>
    <w:rsid w:val="00A15DFE"/>
    <w:rsid w:val="00AD28B0"/>
    <w:rsid w:val="00EC01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4C63"/>
  <w15:chartTrackingRefBased/>
  <w15:docId w15:val="{2023850B-72FD-44ED-B121-CE8700A0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6949FC"/>
    <w:pPr>
      <w:suppressAutoHyphens/>
      <w:spacing w:line="160" w:lineRule="atLeast"/>
    </w:pPr>
    <w:rPr>
      <w:rFonts w:eastAsia="Times New Roman" w:cs="Times New Roman"/>
      <w:noProof/>
      <w:sz w:val="12"/>
      <w:lang w:eastAsia="de-CH"/>
    </w:rPr>
  </w:style>
  <w:style w:type="character" w:customStyle="1" w:styleId="FuzeileZchn">
    <w:name w:val="Fußzeile Zchn"/>
    <w:basedOn w:val="Absatz-Standardschriftart"/>
    <w:link w:val="Fuzeile"/>
    <w:semiHidden/>
    <w:rsid w:val="006949FC"/>
    <w:rPr>
      <w:rFonts w:ascii="Arial" w:eastAsia="Times New Roman" w:hAnsi="Arial" w:cs="Times New Roman"/>
      <w:noProof/>
      <w:sz w:val="12"/>
      <w:szCs w:val="20"/>
      <w:lang w:eastAsia="de-CH"/>
    </w:rPr>
  </w:style>
  <w:style w:type="paragraph" w:styleId="Kopfzeile">
    <w:name w:val="header"/>
    <w:basedOn w:val="Standard"/>
    <w:link w:val="KopfzeileZchn"/>
    <w:semiHidden/>
    <w:rsid w:val="006949FC"/>
    <w:pPr>
      <w:suppressAutoHyphens/>
      <w:spacing w:line="200" w:lineRule="atLeast"/>
    </w:pPr>
    <w:rPr>
      <w:rFonts w:eastAsia="Times New Roman" w:cs="Times New Roman"/>
      <w:noProof/>
      <w:sz w:val="15"/>
      <w:lang w:eastAsia="de-CH"/>
    </w:rPr>
  </w:style>
  <w:style w:type="character" w:customStyle="1" w:styleId="KopfzeileZchn">
    <w:name w:val="Kopfzeile Zchn"/>
    <w:basedOn w:val="Absatz-Standardschriftart"/>
    <w:link w:val="Kopfzeil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Kopfzeile"/>
    <w:next w:val="Kopfzeile"/>
    <w:qFormat/>
    <w:rsid w:val="006949FC"/>
    <w:pPr>
      <w:spacing w:after="80"/>
    </w:pPr>
  </w:style>
  <w:style w:type="paragraph" w:customStyle="1" w:styleId="KopfzeileFett">
    <w:name w:val="KopfzeileFett"/>
    <w:basedOn w:val="Kopfzeile"/>
    <w:next w:val="Kopfzeile"/>
    <w:qFormat/>
    <w:rsid w:val="006949FC"/>
    <w:rPr>
      <w:b/>
    </w:rPr>
  </w:style>
  <w:style w:type="paragraph" w:customStyle="1" w:styleId="Referenz">
    <w:name w:val="Referenz"/>
    <w:basedOn w:val="Standard"/>
    <w:qFormat/>
    <w:rsid w:val="006949FC"/>
    <w:pPr>
      <w:spacing w:line="200" w:lineRule="atLeast"/>
    </w:pPr>
    <w:rPr>
      <w:rFonts w:eastAsia="Times New Roman" w:cs="Times New Roman"/>
      <w:sz w:val="15"/>
      <w:lang w:eastAsia="de-CH"/>
    </w:rPr>
  </w:style>
  <w:style w:type="paragraph" w:customStyle="1" w:styleId="Default">
    <w:name w:val="Default"/>
    <w:rsid w:val="00A15DFE"/>
    <w:pPr>
      <w:autoSpaceDE w:val="0"/>
      <w:autoSpaceDN w:val="0"/>
      <w:adjustRightInd w:val="0"/>
      <w:spacing w:line="240" w:lineRule="auto"/>
    </w:pPr>
    <w:rPr>
      <w:color w:val="000000"/>
      <w:sz w:val="24"/>
      <w:szCs w:val="24"/>
    </w:rPr>
  </w:style>
  <w:style w:type="character" w:styleId="Kommentarzeichen">
    <w:name w:val="annotation reference"/>
    <w:basedOn w:val="Absatz-Standardschriftart"/>
    <w:uiPriority w:val="99"/>
    <w:semiHidden/>
    <w:unhideWhenUsed/>
    <w:rsid w:val="00366207"/>
    <w:rPr>
      <w:sz w:val="16"/>
      <w:szCs w:val="16"/>
    </w:rPr>
  </w:style>
  <w:style w:type="paragraph" w:styleId="Kommentartext">
    <w:name w:val="annotation text"/>
    <w:basedOn w:val="Standard"/>
    <w:link w:val="KommentartextZchn"/>
    <w:uiPriority w:val="99"/>
    <w:semiHidden/>
    <w:unhideWhenUsed/>
    <w:rsid w:val="00366207"/>
    <w:pPr>
      <w:spacing w:line="240" w:lineRule="auto"/>
    </w:pPr>
  </w:style>
  <w:style w:type="character" w:customStyle="1" w:styleId="KommentartextZchn">
    <w:name w:val="Kommentartext Zchn"/>
    <w:basedOn w:val="Absatz-Standardschriftart"/>
    <w:link w:val="Kommentartext"/>
    <w:uiPriority w:val="99"/>
    <w:semiHidden/>
    <w:rsid w:val="00366207"/>
  </w:style>
  <w:style w:type="paragraph" w:styleId="Kommentarthema">
    <w:name w:val="annotation subject"/>
    <w:basedOn w:val="Kommentartext"/>
    <w:next w:val="Kommentartext"/>
    <w:link w:val="KommentarthemaZchn"/>
    <w:uiPriority w:val="99"/>
    <w:semiHidden/>
    <w:unhideWhenUsed/>
    <w:rsid w:val="00366207"/>
    <w:rPr>
      <w:b/>
      <w:bCs/>
    </w:rPr>
  </w:style>
  <w:style w:type="character" w:customStyle="1" w:styleId="KommentarthemaZchn">
    <w:name w:val="Kommentarthema Zchn"/>
    <w:basedOn w:val="KommentartextZchn"/>
    <w:link w:val="Kommentarthema"/>
    <w:uiPriority w:val="99"/>
    <w:semiHidden/>
    <w:rsid w:val="00366207"/>
    <w:rPr>
      <w:b/>
      <w:bCs/>
    </w:rPr>
  </w:style>
  <w:style w:type="paragraph" w:styleId="Sprechblasentext">
    <w:name w:val="Balloon Text"/>
    <w:basedOn w:val="Standard"/>
    <w:link w:val="SprechblasentextZchn"/>
    <w:uiPriority w:val="99"/>
    <w:semiHidden/>
    <w:unhideWhenUsed/>
    <w:rsid w:val="0036620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6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Mark BASPO</dc:creator>
  <cp:keywords/>
  <dc:description/>
  <cp:lastModifiedBy>Schütz Philipp BASPO</cp:lastModifiedBy>
  <cp:revision>4</cp:revision>
  <dcterms:created xsi:type="dcterms:W3CDTF">2020-05-20T09:44:00Z</dcterms:created>
  <dcterms:modified xsi:type="dcterms:W3CDTF">2020-05-20T11:24:00Z</dcterms:modified>
</cp:coreProperties>
</file>